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page" w:tblpXSpec="center" w:tblpY="371"/>
        <w:tblOverlap w:val="never"/>
        <w:tblW w:w="47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88"/>
        <w:gridCol w:w="841"/>
        <w:gridCol w:w="7820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6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36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招聘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3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招聘数量</w:t>
            </w:r>
          </w:p>
        </w:tc>
        <w:tc>
          <w:tcPr>
            <w:tcW w:w="287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岗位要求</w:t>
            </w:r>
          </w:p>
        </w:tc>
        <w:tc>
          <w:tcPr>
            <w:tcW w:w="985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46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兰州新区专精特新化工科技有限公司</w:t>
            </w:r>
          </w:p>
        </w:tc>
        <w:tc>
          <w:tcPr>
            <w:tcW w:w="36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安全环保部负责人</w:t>
            </w:r>
          </w:p>
        </w:tc>
        <w:tc>
          <w:tcPr>
            <w:tcW w:w="3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本科及以上学历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安全工程、化学工程与工艺相关专业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  <w:t>中级工程师及以上职称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政治信念坚定、工作责任心强、勤政务实；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  <w:t>3.具有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安全生产、环境保护及职业卫生专业相关培训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  <w:t>经历；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  <w:t>4.有5年以上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本岗位相关的工作经验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  <w:t>同时具有1年以上本岗位经营管理工作经验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具备安全生产、环境保护、职业健康、消防安全、体系认证审核的知识储备、熟悉本岗位工作开展程序；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具备较强的沟通能力和统筹管理能力。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1.税前收入10-12万元/年（具体按绩效考核情况而定）；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2.购买五险一金，享受公司各项福利待遇，包食宿通勤；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3.享受兰州新区购房优惠政策。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467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兰州新区专精特新化工科技有限公司</w:t>
            </w:r>
          </w:p>
        </w:tc>
        <w:tc>
          <w:tcPr>
            <w:tcW w:w="36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生产经营部负责人</w:t>
            </w:r>
          </w:p>
        </w:tc>
        <w:tc>
          <w:tcPr>
            <w:tcW w:w="30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本科及以上学历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化工工艺、化工生产管理等相关专业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  <w:t>中级工程师及以上职称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政治信念坚定、工作责任心强、勤政务实；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  <w:t>3.具有</w:t>
            </w:r>
            <w:r>
              <w:rPr>
                <w:rFonts w:hint="eastAsia" w:ascii="宋体" w:hAnsi="宋体" w:cs="宋体"/>
                <w:sz w:val="21"/>
                <w:szCs w:val="21"/>
              </w:rPr>
              <w:t>生产工艺、生产管理及一建、二建等相关培训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经历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具有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年以上生产管理经验；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具有贯彻执行生产任务、生产计划及指挥生产、现场管理、专项绩效考核的能力，熟悉生产工艺及设备，能正确辨识生产中存在的问题，并具备培训指导他人的能力；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napToGrid w:val="0"/>
                <w:sz w:val="21"/>
                <w:szCs w:val="21"/>
              </w:rPr>
              <w:t>具有很强的沟通能力、组织协调能力、领导能力及团队协作能力，能够良好的处理生产系统内部及生产系统外部的调度活动。</w:t>
            </w:r>
          </w:p>
        </w:tc>
        <w:tc>
          <w:tcPr>
            <w:tcW w:w="9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1.税前收入10-12万元/年（具体按绩效考核情况而定）；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2.购买五险一金，享受公司各项福利待遇，包食宿通勤；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3.享受兰州新区购房优惠政策。</w:t>
            </w:r>
          </w:p>
        </w:tc>
      </w:tr>
    </w:tbl>
    <w:p>
      <w:pPr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MjQxYTdiMjQwNTQyYjE5ZTZiZGVkMThhOGNhOWUifQ=="/>
  </w:docVars>
  <w:rsids>
    <w:rsidRoot w:val="4CA51D0D"/>
    <w:rsid w:val="4CA5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2023-05-05T08:26:00Z</dcterms:created>
  <dc:creator>pc</dc:creator>
  <cp:lastModifiedBy>pc</cp:lastModifiedBy>
  <dcterms:modified xsi:type="dcterms:W3CDTF">2023-05-05T08:29:29Z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F01E0FF884144F60B23548D121357084_11</vt:lpwstr>
  </property>
</Properties>
</file>